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327"/>
        <w:gridCol w:w="3587"/>
      </w:tblGrid>
      <w:tr w:rsidR="007C6D14" w:rsidTr="008120C5">
        <w:trPr>
          <w:cantSplit/>
          <w:trHeight w:val="50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7C6D14" w:rsidRDefault="007C6D14" w:rsidP="00812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Fővárosi Katasztrófavédelmi Igazgatóság illetékességi területén működő</w:t>
            </w:r>
          </w:p>
          <w:p w:rsidR="007C6D14" w:rsidRDefault="008120C5" w:rsidP="00812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kéményseprő-ipari tevékenységet végzők</w:t>
            </w:r>
          </w:p>
          <w:p w:rsidR="008120C5" w:rsidRDefault="008120C5" w:rsidP="008120C5">
            <w:pPr>
              <w:jc w:val="center"/>
              <w:rPr>
                <w:b/>
                <w:bCs/>
              </w:rPr>
            </w:pPr>
          </w:p>
        </w:tc>
      </w:tr>
      <w:tr w:rsidR="007C6D14" w:rsidTr="007C6D14">
        <w:trPr>
          <w:cantSplit/>
          <w:trHeight w:val="63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8120C5">
            <w:pPr>
              <w:rPr>
                <w:b/>
                <w:bCs/>
              </w:rPr>
            </w:pPr>
            <w:r>
              <w:rPr>
                <w:b/>
                <w:bCs/>
              </w:rPr>
              <w:t>Kéményseprő-ipari tevékenységet ellátó neve: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07735A">
            <w:pPr>
              <w:rPr>
                <w:b/>
                <w:bCs/>
              </w:rPr>
            </w:pPr>
            <w:r>
              <w:rPr>
                <w:b/>
                <w:bCs/>
              </w:rPr>
              <w:t> FŐKÉTÜSZ Fővárosi Kéményseprő-ipari Korlátolt Felelősségű Társaság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07735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7C6D14" w:rsidRDefault="007C6D14" w:rsidP="000773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Országos Kémény Ellenőrző Szolgáltató </w:t>
            </w:r>
            <w:bookmarkStart w:id="0" w:name="_GoBack"/>
            <w:bookmarkEnd w:id="0"/>
            <w:r>
              <w:rPr>
                <w:b/>
                <w:bCs/>
              </w:rPr>
              <w:t>Korlátolt Felelősségű Társaság </w:t>
            </w:r>
          </w:p>
          <w:p w:rsidR="007C6D14" w:rsidRDefault="007C6D14" w:rsidP="0007735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C6D14" w:rsidTr="007C6D14">
        <w:trPr>
          <w:cantSplit/>
          <w:trHeight w:val="997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CA76B1" w:rsidRDefault="007C6D14" w:rsidP="008120C5">
            <w:pPr>
              <w:rPr>
                <w:b/>
                <w:bCs/>
              </w:rPr>
            </w:pPr>
            <w:r w:rsidRPr="00CA76B1">
              <w:rPr>
                <w:b/>
                <w:bCs/>
              </w:rPr>
              <w:t>Kéményseprő-ipari tevékenységet ellátó megjelölése: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7D" w:rsidRDefault="00AD027D" w:rsidP="0007735A"/>
          <w:p w:rsidR="007C6D14" w:rsidRDefault="007C6D14" w:rsidP="0007735A">
            <w:r>
              <w:t xml:space="preserve">önkormányzati </w:t>
            </w:r>
            <w:proofErr w:type="gramStart"/>
            <w:r>
              <w:t>kéményseprő-ipari szolgáltató</w:t>
            </w:r>
            <w:proofErr w:type="gramEnd"/>
            <w:r>
              <w:t xml:space="preserve"> a lakosság körében és a közületi szektorban, 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07735A">
            <w:proofErr w:type="gramStart"/>
            <w:r>
              <w:t>kéményseprő-ipari szolgáltató</w:t>
            </w:r>
            <w:proofErr w:type="gramEnd"/>
            <w:r>
              <w:t xml:space="preserve"> a közületi szektorban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272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B6761A" w:rsidRDefault="007C6D14" w:rsidP="008120C5">
            <w:r w:rsidRPr="00B6761A">
              <w:t>székhelye: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 xml:space="preserve"> 1455 Budapest, </w:t>
            </w:r>
            <w:proofErr w:type="spellStart"/>
            <w:r>
              <w:t>Szugló</w:t>
            </w:r>
            <w:proofErr w:type="spellEnd"/>
            <w:r>
              <w:t xml:space="preserve"> u. 9-15.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07735A">
            <w:r>
              <w:t> </w:t>
            </w:r>
          </w:p>
          <w:p w:rsidR="002B1AE6" w:rsidRDefault="002B1AE6" w:rsidP="0007735A"/>
          <w:p w:rsidR="007C6D14" w:rsidRDefault="007C6D14" w:rsidP="0007735A">
            <w:r>
              <w:t>1043 Budapest, Nyár u. 33. IX. 36.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CA76B1">
        <w:trPr>
          <w:cantSplit/>
          <w:trHeight w:val="336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B6761A" w:rsidRDefault="007C6D14" w:rsidP="008120C5">
            <w:r w:rsidRPr="00B6761A">
              <w:t>telephelye: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 -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AE6" w:rsidRDefault="007C6D14" w:rsidP="0007735A">
            <w:r>
              <w:t> </w:t>
            </w:r>
          </w:p>
          <w:p w:rsidR="007C6D14" w:rsidRDefault="007C6D14" w:rsidP="0007735A">
            <w:r>
              <w:t>-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CA76B1">
        <w:trPr>
          <w:cantSplit/>
          <w:trHeight w:val="499"/>
        </w:trPr>
        <w:tc>
          <w:tcPr>
            <w:tcW w:w="1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CA76B1" w:rsidRDefault="007C6D14" w:rsidP="008120C5">
            <w:pPr>
              <w:rPr>
                <w:b/>
              </w:rPr>
            </w:pPr>
            <w:r w:rsidRPr="00CA76B1">
              <w:rPr>
                <w:b/>
              </w:rPr>
              <w:t>Ügyfélszolgálat (képviselő) elérhetőségei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07735A">
            <w:r>
              <w:t> 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AD027D">
        <w:trPr>
          <w:cantSplit/>
          <w:trHeight w:val="347"/>
        </w:trPr>
        <w:tc>
          <w:tcPr>
            <w:tcW w:w="1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6D14" w:rsidRPr="00B6761A" w:rsidRDefault="00B6761A" w:rsidP="008120C5">
            <w:r w:rsidRPr="00B6761A">
              <w:t>C</w:t>
            </w:r>
            <w:r w:rsidR="007C6D14" w:rsidRPr="00B6761A">
              <w:t>ím: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 xml:space="preserve">1455 Bp. </w:t>
            </w:r>
            <w:proofErr w:type="spellStart"/>
            <w:r>
              <w:t>Szugló</w:t>
            </w:r>
            <w:proofErr w:type="spellEnd"/>
            <w:r>
              <w:t xml:space="preserve"> u. 9-15. 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07735A"/>
          <w:p w:rsidR="007C6D14" w:rsidRDefault="007C6D14" w:rsidP="0007735A"/>
          <w:p w:rsidR="007C6D14" w:rsidRDefault="007C6D14" w:rsidP="0007735A">
            <w:r>
              <w:t>1043 Budapest, Nyár u. 33. IX. 36.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255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B6761A" w:rsidRDefault="00B6761A" w:rsidP="008120C5">
            <w:r w:rsidRPr="00B6761A">
              <w:t>T</w:t>
            </w:r>
            <w:r w:rsidR="007C6D14" w:rsidRPr="00B6761A">
              <w:t>elefonszám: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 +36 30 4866446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+36 306750629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318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B6761A" w:rsidRDefault="00B6761A" w:rsidP="008120C5">
            <w:r w:rsidRPr="00B6761A">
              <w:t>E</w:t>
            </w:r>
            <w:r w:rsidR="007C6D14" w:rsidRPr="00B6761A">
              <w:t>-mail: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EA7EAA" w:rsidP="0007735A">
            <w:r w:rsidRPr="00EA7EAA">
              <w:t>www.kemenysepro.hu</w:t>
            </w:r>
          </w:p>
          <w:p w:rsidR="00EA7EAA" w:rsidRDefault="00EA7EAA" w:rsidP="0007735A">
            <w:r>
              <w:t>üzenetküldő modul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07735A"/>
          <w:p w:rsidR="007C6D14" w:rsidRDefault="007C6D14" w:rsidP="0007735A">
            <w:proofErr w:type="spellStart"/>
            <w:r>
              <w:t>okeszkft</w:t>
            </w:r>
            <w:proofErr w:type="spellEnd"/>
            <w:r>
              <w:t>@gmail.com 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226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Pr="00B6761A" w:rsidRDefault="00B6761A" w:rsidP="008120C5">
            <w:r w:rsidRPr="00B6761A">
              <w:t>H</w:t>
            </w:r>
            <w:r w:rsidR="007C6D14" w:rsidRPr="00B6761A">
              <w:t>onlap: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 kemenysepro.hu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07735A"/>
          <w:p w:rsidR="007C6D14" w:rsidRDefault="007C6D14" w:rsidP="0007735A">
            <w:r>
              <w:t>okeszkft.hu 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499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8120C5">
            <w:pPr>
              <w:rPr>
                <w:b/>
                <w:bCs/>
              </w:rPr>
            </w:pPr>
            <w:r>
              <w:rPr>
                <w:b/>
                <w:bCs/>
              </w:rPr>
              <w:t>Tevékenység megkezdésének időpontja: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főváros vonatkozásában 2008. július 1.</w:t>
            </w:r>
          </w:p>
          <w:p w:rsidR="007C6D14" w:rsidRDefault="007C6D14" w:rsidP="0007735A">
            <w:r>
              <w:t>megyei ellátási területek vonatozásában 2018. március 8.</w:t>
            </w:r>
          </w:p>
          <w:p w:rsidR="007C6D14" w:rsidRDefault="007C6D14" w:rsidP="0007735A"/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D14" w:rsidRDefault="007C6D14" w:rsidP="008120C5">
            <w:r>
              <w:t xml:space="preserve">június 6-tól 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499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8120C5">
            <w:pPr>
              <w:rPr>
                <w:b/>
                <w:bCs/>
              </w:rPr>
            </w:pPr>
            <w:r>
              <w:rPr>
                <w:b/>
                <w:bCs/>
              </w:rPr>
              <w:t>Tevékenység befejezésének időpontja: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 főváros vonatkozásában 2024. március 31.</w:t>
            </w:r>
          </w:p>
          <w:p w:rsidR="007C6D14" w:rsidRDefault="007C6D14" w:rsidP="0007735A">
            <w:r>
              <w:t>megyei ellátási területek vonatkozásában határozatlan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határozatlan 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141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8120C5">
            <w:pPr>
              <w:rPr>
                <w:b/>
                <w:bCs/>
              </w:rPr>
            </w:pPr>
            <w:r>
              <w:rPr>
                <w:b/>
                <w:bCs/>
              </w:rPr>
              <w:t>Ellátási köre: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5A" w:rsidRDefault="0007735A" w:rsidP="0007735A"/>
          <w:p w:rsidR="007C6D14" w:rsidRDefault="007C6D14" w:rsidP="0007735A">
            <w:r>
              <w:t>Főváros vonatkozásában:</w:t>
            </w:r>
          </w:p>
          <w:p w:rsidR="007C6D14" w:rsidRDefault="007C6D14" w:rsidP="0007735A">
            <w:r>
              <w:t>természetes szem</w:t>
            </w:r>
            <w:r w:rsidR="00EA7EAA">
              <w:t>élyek és gazdálkodó szervezetek</w:t>
            </w:r>
            <w:r>
              <w:t>,</w:t>
            </w:r>
            <w:r w:rsidR="00EA7EAA">
              <w:t xml:space="preserve"> </w:t>
            </w:r>
            <w:r>
              <w:t>tulajdonában, használatában lévő ingatlanok.</w:t>
            </w:r>
          </w:p>
          <w:p w:rsidR="007C6D14" w:rsidRDefault="007C6D14" w:rsidP="0007735A"/>
          <w:p w:rsidR="007C6D14" w:rsidRDefault="007C6D14" w:rsidP="0007735A">
            <w:r>
              <w:t>Megyei ellátási területek vonatkozásában: gazdálkodó szervezet tulajdonában lévő, vagy székhelyeként, telephelyeként, fióktelepeként bejegyzett önálló (nem társasházi</w:t>
            </w:r>
            <w:proofErr w:type="gramStart"/>
            <w:r>
              <w:t>)  ingatlanok</w:t>
            </w:r>
            <w:proofErr w:type="gramEnd"/>
            <w:r>
              <w:t>.</w:t>
            </w:r>
          </w:p>
          <w:p w:rsidR="007C6D14" w:rsidRDefault="007C6D14" w:rsidP="0007735A"/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EA7EAA" w:rsidP="0007735A">
            <w:r>
              <w:t>G</w:t>
            </w:r>
            <w:r w:rsidR="007C6D14">
              <w:t>azdálkodó szervezet tulajdonában lévő, vagy székhelyeként, telephelyeként, fióktelepeként bejegyzett önálló (nem társasházi</w:t>
            </w:r>
            <w:proofErr w:type="gramStart"/>
            <w:r w:rsidR="007C6D14">
              <w:t>)  ingatlanok</w:t>
            </w:r>
            <w:proofErr w:type="gramEnd"/>
            <w:r w:rsidR="00432B47">
              <w:t>.</w:t>
            </w:r>
          </w:p>
          <w:p w:rsidR="007C6D14" w:rsidRDefault="007C6D14" w:rsidP="0007735A">
            <w:r>
              <w:t> </w:t>
            </w:r>
          </w:p>
        </w:tc>
      </w:tr>
      <w:tr w:rsidR="007C6D14" w:rsidTr="007C6D14">
        <w:trPr>
          <w:cantSplit/>
          <w:trHeight w:val="499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D14" w:rsidRDefault="007C6D14" w:rsidP="008120C5">
            <w:pPr>
              <w:rPr>
                <w:b/>
                <w:bCs/>
              </w:rPr>
            </w:pPr>
            <w:r>
              <w:rPr>
                <w:b/>
                <w:bCs/>
              </w:rPr>
              <w:t>Ellátási területe: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14" w:rsidRDefault="007C6D14" w:rsidP="0007735A">
            <w:r>
              <w:t>Főváros területe,</w:t>
            </w:r>
          </w:p>
          <w:p w:rsidR="007C6D14" w:rsidRDefault="007C6D14" w:rsidP="0007735A">
            <w:r w:rsidRPr="00E92247">
              <w:t>Bács-Kiskun</w:t>
            </w:r>
            <w:r>
              <w:t>,</w:t>
            </w:r>
            <w:r w:rsidRPr="00E92247">
              <w:t xml:space="preserve"> Baranya</w:t>
            </w:r>
            <w:r>
              <w:t>,</w:t>
            </w:r>
            <w:r w:rsidRPr="00E92247">
              <w:t xml:space="preserve"> </w:t>
            </w:r>
            <w:r>
              <w:rPr>
                <w:color w:val="000000"/>
              </w:rPr>
              <w:t>B</w:t>
            </w:r>
            <w:r w:rsidRPr="00FE6662">
              <w:rPr>
                <w:color w:val="000000"/>
              </w:rPr>
              <w:t xml:space="preserve">ékés </w:t>
            </w:r>
            <w:r w:rsidRPr="00FE6662">
              <w:t>Borsod-Abaúj-Zemplén</w:t>
            </w:r>
            <w:r>
              <w:t>,</w:t>
            </w:r>
            <w:r w:rsidRPr="00FE6662">
              <w:t xml:space="preserve"> </w:t>
            </w:r>
            <w:r w:rsidRPr="00941F61">
              <w:t>Csongrád</w:t>
            </w:r>
            <w:r>
              <w:t>,</w:t>
            </w:r>
            <w:r w:rsidRPr="00941F61">
              <w:t xml:space="preserve"> </w:t>
            </w:r>
            <w:r w:rsidRPr="00E45E2B">
              <w:rPr>
                <w:bCs/>
                <w:color w:val="000000"/>
              </w:rPr>
              <w:t>Győr-Moson-Sop</w:t>
            </w:r>
            <w:r>
              <w:rPr>
                <w:bCs/>
                <w:color w:val="000000"/>
              </w:rPr>
              <w:t>ron</w:t>
            </w:r>
            <w:r w:rsidRPr="00E92247">
              <w:t xml:space="preserve"> megye </w:t>
            </w:r>
            <w:r>
              <w:rPr>
                <w:bCs/>
                <w:color w:val="000000"/>
              </w:rPr>
              <w:t>közigazgatási területén</w:t>
            </w:r>
            <w:r w:rsidRPr="00E92247">
              <w:t xml:space="preserve"> </w:t>
            </w:r>
          </w:p>
          <w:p w:rsidR="007C6D14" w:rsidRDefault="007C6D14" w:rsidP="0007735A">
            <w:r>
              <w:t>csak azon településeken vonatkozásában, amelyeknél kéményseprő-ipari közszolgáltató nem végez tevékenységet, valamint</w:t>
            </w:r>
          </w:p>
          <w:p w:rsidR="007C6D14" w:rsidRDefault="007C6D14" w:rsidP="0007735A">
            <w:r w:rsidRPr="00722DDB">
              <w:t>Hajdú-Bihar, Heves, Jász-Nagykun-Szolnok, Komárom-Esztergom, Nógrád, Pest</w:t>
            </w:r>
            <w:r>
              <w:t>,</w:t>
            </w:r>
            <w:r w:rsidRPr="00722DDB">
              <w:t xml:space="preserve"> Somogy, Szabolcs-Szatmár-Bereg, Tolna, Veszprém, Zala</w:t>
            </w:r>
            <w:r>
              <w:t xml:space="preserve"> megyék közigazgatási területe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5A" w:rsidRDefault="0007735A" w:rsidP="0007735A"/>
          <w:p w:rsidR="0007735A" w:rsidRDefault="0007735A" w:rsidP="0007735A"/>
          <w:p w:rsidR="007C6D14" w:rsidRDefault="007C6D14" w:rsidP="0007735A">
            <w:proofErr w:type="spellStart"/>
            <w:r>
              <w:t>Bács</w:t>
            </w:r>
            <w:r w:rsidR="0007735A">
              <w:t>-Kikun</w:t>
            </w:r>
            <w:proofErr w:type="spellEnd"/>
            <w:r w:rsidR="0007735A">
              <w:t>, Baranya, Békés, Borsod-</w:t>
            </w:r>
            <w:r>
              <w:t>Abaúj-Zemplén, Csongrád</w:t>
            </w:r>
            <w:proofErr w:type="gramStart"/>
            <w:r>
              <w:t>,Győr-Moson-Sopron</w:t>
            </w:r>
            <w:proofErr w:type="gramEnd"/>
            <w:r>
              <w:t xml:space="preserve"> megye </w:t>
            </w:r>
            <w:r>
              <w:rPr>
                <w:bCs/>
                <w:color w:val="000000"/>
              </w:rPr>
              <w:t>közigazgatási területén</w:t>
            </w:r>
            <w:r w:rsidRPr="00E92247">
              <w:t xml:space="preserve"> </w:t>
            </w:r>
          </w:p>
          <w:p w:rsidR="007C6D14" w:rsidRDefault="007C6D14" w:rsidP="0007735A">
            <w:r>
              <w:t xml:space="preserve">csak azon települések vonatkozásában, amelyeknél kéményseprő-ipari közszolgáltató nem végez tevékenységet, </w:t>
            </w:r>
          </w:p>
          <w:p w:rsidR="007C6D14" w:rsidRDefault="007C6D14" w:rsidP="0007735A"/>
          <w:p w:rsidR="007C6D14" w:rsidRDefault="007C6D14" w:rsidP="0007735A">
            <w:r>
              <w:t>valamint</w:t>
            </w:r>
          </w:p>
          <w:p w:rsidR="007C6D14" w:rsidRDefault="007C6D14" w:rsidP="0007735A">
            <w:r>
              <w:t>Hajdú-Bihar, Heves, Jász-</w:t>
            </w:r>
            <w:r w:rsidRPr="00722DDB">
              <w:t>Nagykun-Szolnok, Komárom-Esztergom, Nógrád, Pest</w:t>
            </w:r>
            <w:r>
              <w:t>,</w:t>
            </w:r>
            <w:r w:rsidRPr="00722DDB">
              <w:t xml:space="preserve"> Somogy, Szabolcs-Szatmár-Bereg, Tolna, Veszprém, Zala</w:t>
            </w:r>
            <w:r>
              <w:t xml:space="preserve"> megyék közigazgatási területe</w:t>
            </w:r>
          </w:p>
          <w:p w:rsidR="007C6D14" w:rsidRDefault="007C6D14" w:rsidP="0007735A">
            <w:r>
              <w:t> </w:t>
            </w:r>
          </w:p>
          <w:p w:rsidR="007C6D14" w:rsidRDefault="007C6D14" w:rsidP="0007735A">
            <w:r>
              <w:t> </w:t>
            </w:r>
          </w:p>
        </w:tc>
      </w:tr>
    </w:tbl>
    <w:p w:rsidR="007F7FC8" w:rsidRDefault="007F7FC8"/>
    <w:sectPr w:rsidR="007F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4"/>
    <w:rsid w:val="00014A54"/>
    <w:rsid w:val="00016D5E"/>
    <w:rsid w:val="0007735A"/>
    <w:rsid w:val="00137573"/>
    <w:rsid w:val="00164930"/>
    <w:rsid w:val="00166546"/>
    <w:rsid w:val="00170CA1"/>
    <w:rsid w:val="001A40A1"/>
    <w:rsid w:val="001C5928"/>
    <w:rsid w:val="00244FD2"/>
    <w:rsid w:val="00257A10"/>
    <w:rsid w:val="00281836"/>
    <w:rsid w:val="002A596C"/>
    <w:rsid w:val="002B1AE6"/>
    <w:rsid w:val="002D1CF7"/>
    <w:rsid w:val="00317B5B"/>
    <w:rsid w:val="003338DB"/>
    <w:rsid w:val="003379E6"/>
    <w:rsid w:val="00384D81"/>
    <w:rsid w:val="003A72EA"/>
    <w:rsid w:val="003B3EED"/>
    <w:rsid w:val="003C6861"/>
    <w:rsid w:val="00432B47"/>
    <w:rsid w:val="004475AA"/>
    <w:rsid w:val="004743BA"/>
    <w:rsid w:val="00482BE2"/>
    <w:rsid w:val="004A7C02"/>
    <w:rsid w:val="004D148D"/>
    <w:rsid w:val="00500E19"/>
    <w:rsid w:val="00515803"/>
    <w:rsid w:val="005A2721"/>
    <w:rsid w:val="006536CD"/>
    <w:rsid w:val="00665247"/>
    <w:rsid w:val="00725419"/>
    <w:rsid w:val="00792DEA"/>
    <w:rsid w:val="007B2163"/>
    <w:rsid w:val="007C1799"/>
    <w:rsid w:val="007C6D14"/>
    <w:rsid w:val="007F7FC8"/>
    <w:rsid w:val="008120C5"/>
    <w:rsid w:val="0084606F"/>
    <w:rsid w:val="008664BD"/>
    <w:rsid w:val="00867BDD"/>
    <w:rsid w:val="008B7512"/>
    <w:rsid w:val="008C135C"/>
    <w:rsid w:val="008E7783"/>
    <w:rsid w:val="008F7987"/>
    <w:rsid w:val="00943158"/>
    <w:rsid w:val="00972365"/>
    <w:rsid w:val="00982AD0"/>
    <w:rsid w:val="009D7DA4"/>
    <w:rsid w:val="00A4353E"/>
    <w:rsid w:val="00A50AF9"/>
    <w:rsid w:val="00AB00CC"/>
    <w:rsid w:val="00AD027D"/>
    <w:rsid w:val="00B117E7"/>
    <w:rsid w:val="00B31AB8"/>
    <w:rsid w:val="00B5569E"/>
    <w:rsid w:val="00B6761A"/>
    <w:rsid w:val="00BB05E1"/>
    <w:rsid w:val="00BE0EEC"/>
    <w:rsid w:val="00BF53FC"/>
    <w:rsid w:val="00C0382B"/>
    <w:rsid w:val="00C078A9"/>
    <w:rsid w:val="00C35D96"/>
    <w:rsid w:val="00C95D94"/>
    <w:rsid w:val="00CA6052"/>
    <w:rsid w:val="00CA76B1"/>
    <w:rsid w:val="00CB20B4"/>
    <w:rsid w:val="00CC5822"/>
    <w:rsid w:val="00D77D4F"/>
    <w:rsid w:val="00D85858"/>
    <w:rsid w:val="00DC6B0F"/>
    <w:rsid w:val="00DD6CC2"/>
    <w:rsid w:val="00DF5A64"/>
    <w:rsid w:val="00E04A2C"/>
    <w:rsid w:val="00E4587C"/>
    <w:rsid w:val="00E652CC"/>
    <w:rsid w:val="00EA7EAA"/>
    <w:rsid w:val="00ED069F"/>
    <w:rsid w:val="00EE5FAE"/>
    <w:rsid w:val="00EF3D4D"/>
    <w:rsid w:val="00F05E66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D14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BB05E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05E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05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05E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05E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05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05E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05E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05E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05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05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05E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05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05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05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05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05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05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05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05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05E1"/>
    <w:rPr>
      <w:b/>
      <w:bCs/>
    </w:rPr>
  </w:style>
  <w:style w:type="character" w:styleId="Kiemels">
    <w:name w:val="Emphasis"/>
    <w:uiPriority w:val="20"/>
    <w:qFormat/>
    <w:rsid w:val="00BB05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05E1"/>
  </w:style>
  <w:style w:type="paragraph" w:styleId="Listaszerbekezds">
    <w:name w:val="List Paragraph"/>
    <w:basedOn w:val="Norml"/>
    <w:uiPriority w:val="34"/>
    <w:qFormat/>
    <w:rsid w:val="00BB05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05E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05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05E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05E1"/>
    <w:rPr>
      <w:b/>
      <w:bCs/>
      <w:i/>
      <w:iCs/>
    </w:rPr>
  </w:style>
  <w:style w:type="character" w:styleId="Finomkiemels">
    <w:name w:val="Subtle Emphasis"/>
    <w:uiPriority w:val="19"/>
    <w:qFormat/>
    <w:rsid w:val="00BB05E1"/>
    <w:rPr>
      <w:i/>
      <w:iCs/>
    </w:rPr>
  </w:style>
  <w:style w:type="character" w:styleId="Ershangslyozs">
    <w:name w:val="Intense Emphasis"/>
    <w:uiPriority w:val="21"/>
    <w:qFormat/>
    <w:rsid w:val="00BB05E1"/>
    <w:rPr>
      <w:b/>
      <w:bCs/>
    </w:rPr>
  </w:style>
  <w:style w:type="character" w:styleId="Finomhivatkozs">
    <w:name w:val="Subtle Reference"/>
    <w:uiPriority w:val="31"/>
    <w:qFormat/>
    <w:rsid w:val="00BB05E1"/>
    <w:rPr>
      <w:smallCaps/>
    </w:rPr>
  </w:style>
  <w:style w:type="character" w:styleId="Ershivatkozs">
    <w:name w:val="Intense Reference"/>
    <w:uiPriority w:val="32"/>
    <w:qFormat/>
    <w:rsid w:val="00BB05E1"/>
    <w:rPr>
      <w:smallCaps/>
      <w:spacing w:val="5"/>
      <w:u w:val="single"/>
    </w:rPr>
  </w:style>
  <w:style w:type="character" w:styleId="Knyvcme">
    <w:name w:val="Book Title"/>
    <w:uiPriority w:val="33"/>
    <w:qFormat/>
    <w:rsid w:val="00BB05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05E1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EA7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D14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BB05E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05E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05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05E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05E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05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05E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05E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05E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05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05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05E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05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05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05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05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05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05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05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05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05E1"/>
    <w:rPr>
      <w:b/>
      <w:bCs/>
    </w:rPr>
  </w:style>
  <w:style w:type="character" w:styleId="Kiemels">
    <w:name w:val="Emphasis"/>
    <w:uiPriority w:val="20"/>
    <w:qFormat/>
    <w:rsid w:val="00BB05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05E1"/>
  </w:style>
  <w:style w:type="paragraph" w:styleId="Listaszerbekezds">
    <w:name w:val="List Paragraph"/>
    <w:basedOn w:val="Norml"/>
    <w:uiPriority w:val="34"/>
    <w:qFormat/>
    <w:rsid w:val="00BB05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05E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05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05E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05E1"/>
    <w:rPr>
      <w:b/>
      <w:bCs/>
      <w:i/>
      <w:iCs/>
    </w:rPr>
  </w:style>
  <w:style w:type="character" w:styleId="Finomkiemels">
    <w:name w:val="Subtle Emphasis"/>
    <w:uiPriority w:val="19"/>
    <w:qFormat/>
    <w:rsid w:val="00BB05E1"/>
    <w:rPr>
      <w:i/>
      <w:iCs/>
    </w:rPr>
  </w:style>
  <w:style w:type="character" w:styleId="Ershangslyozs">
    <w:name w:val="Intense Emphasis"/>
    <w:uiPriority w:val="21"/>
    <w:qFormat/>
    <w:rsid w:val="00BB05E1"/>
    <w:rPr>
      <w:b/>
      <w:bCs/>
    </w:rPr>
  </w:style>
  <w:style w:type="character" w:styleId="Finomhivatkozs">
    <w:name w:val="Subtle Reference"/>
    <w:uiPriority w:val="31"/>
    <w:qFormat/>
    <w:rsid w:val="00BB05E1"/>
    <w:rPr>
      <w:smallCaps/>
    </w:rPr>
  </w:style>
  <w:style w:type="character" w:styleId="Ershivatkozs">
    <w:name w:val="Intense Reference"/>
    <w:uiPriority w:val="32"/>
    <w:qFormat/>
    <w:rsid w:val="00BB05E1"/>
    <w:rPr>
      <w:smallCaps/>
      <w:spacing w:val="5"/>
      <w:u w:val="single"/>
    </w:rPr>
  </w:style>
  <w:style w:type="character" w:styleId="Knyvcme">
    <w:name w:val="Book Title"/>
    <w:uiPriority w:val="33"/>
    <w:qFormat/>
    <w:rsid w:val="00BB05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05E1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EA7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György</dc:creator>
  <cp:lastModifiedBy>Székely György</cp:lastModifiedBy>
  <cp:revision>2</cp:revision>
  <dcterms:created xsi:type="dcterms:W3CDTF">2018-03-09T10:22:00Z</dcterms:created>
  <dcterms:modified xsi:type="dcterms:W3CDTF">2018-03-09T10:56:00Z</dcterms:modified>
</cp:coreProperties>
</file>